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BFA" w:rsidRDefault="00425BFA" w:rsidP="00425BFA">
      <w:pPr>
        <w:spacing w:after="0" w:line="240" w:lineRule="auto"/>
      </w:pPr>
      <w:r>
        <w:t>Stat 415, section 3.  HW 1 solutions</w:t>
      </w:r>
    </w:p>
    <w:p w:rsidR="00425BFA" w:rsidRDefault="00425BFA" w:rsidP="00425BFA">
      <w:pPr>
        <w:spacing w:after="0" w:line="240" w:lineRule="auto"/>
      </w:pPr>
    </w:p>
    <w:p w:rsidR="00425BFA" w:rsidRDefault="00EA37D3" w:rsidP="00425BFA">
      <w:pPr>
        <w:spacing w:after="0" w:line="240" w:lineRule="auto"/>
      </w:pPr>
      <w:r>
        <w:t>T</w:t>
      </w:r>
      <w:r w:rsidR="00425BFA">
        <w:t xml:space="preserve">his is written in Word, </w:t>
      </w:r>
      <w:r>
        <w:t>which changes characters to look pretty.  You can cut and paste most of the code below</w:t>
      </w:r>
      <w:r w:rsidR="000B1331">
        <w:t xml:space="preserve"> </w:t>
      </w:r>
      <w:r w:rsidR="000B1331">
        <w:t>into R</w:t>
      </w:r>
      <w:r>
        <w:t>.  You can not cut and paste code with quotes.  R doesn’t recognize Word’s pretty quotes.</w:t>
      </w:r>
    </w:p>
    <w:p w:rsidR="00EA37D3" w:rsidRDefault="00EA37D3" w:rsidP="00425BFA">
      <w:pPr>
        <w:spacing w:after="0" w:line="240" w:lineRule="auto"/>
      </w:pPr>
    </w:p>
    <w:p w:rsidR="00425BFA" w:rsidRDefault="00425BFA" w:rsidP="00425BFA">
      <w:pPr>
        <w:spacing w:after="0" w:line="240" w:lineRule="auto"/>
      </w:pPr>
      <w:r>
        <w:t>1) Echinacea metabolites</w:t>
      </w:r>
    </w:p>
    <w:p w:rsidR="003A4C1C" w:rsidRDefault="00425BFA" w:rsidP="00425BFA">
      <w:pPr>
        <w:spacing w:after="0" w:line="240" w:lineRule="auto"/>
      </w:pPr>
      <w:r>
        <w:t xml:space="preserve">a) </w:t>
      </w:r>
      <w:r w:rsidR="003A4C1C">
        <w:t xml:space="preserve">Pur504 (row 30) </w:t>
      </w:r>
    </w:p>
    <w:p w:rsidR="003A4C1C" w:rsidRDefault="003A4C1C" w:rsidP="00425BFA">
      <w:pPr>
        <w:spacing w:after="0" w:line="240" w:lineRule="auto"/>
      </w:pPr>
    </w:p>
    <w:p w:rsidR="00EA37D3" w:rsidRDefault="000B1331" w:rsidP="00425BFA">
      <w:pPr>
        <w:spacing w:after="0" w:line="240" w:lineRule="auto"/>
      </w:pPr>
      <w:r>
        <w:t>Y</w:t>
      </w:r>
      <w:r w:rsidR="00425BFA">
        <w:t>ou are looking for the sa</w:t>
      </w:r>
      <w:r w:rsidR="00EA37D3">
        <w:t>mple with the smallest distance.  That’s most easily done by looking at the Pur307 row of the matrix containing the distances.</w:t>
      </w:r>
    </w:p>
    <w:p w:rsidR="00425BFA" w:rsidRDefault="00425BFA" w:rsidP="00425BFA">
      <w:pPr>
        <w:spacing w:after="0" w:line="240" w:lineRule="auto"/>
      </w:pPr>
    </w:p>
    <w:p w:rsidR="00425BFA" w:rsidRDefault="00425BFA" w:rsidP="00425BFA">
      <w:pPr>
        <w:spacing w:after="0" w:line="240" w:lineRule="auto"/>
      </w:pPr>
      <w:r>
        <w:t>lipo.m &lt;- as.matrix(lipo[,-(1:2)])</w:t>
      </w:r>
    </w:p>
    <w:p w:rsidR="00425BFA" w:rsidRDefault="00425BFA" w:rsidP="00425BFA">
      <w:pPr>
        <w:spacing w:after="0" w:line="240" w:lineRule="auto"/>
      </w:pPr>
      <w:r>
        <w:t>dimnames(lipo.m)</w:t>
      </w:r>
      <w:r w:rsidR="00EA37D3">
        <w:t>[[1]]</w:t>
      </w:r>
      <w:r>
        <w:t xml:space="preserve"> &lt;- lipo$access</w:t>
      </w:r>
    </w:p>
    <w:p w:rsidR="00425BFA" w:rsidRDefault="00425BFA" w:rsidP="00425BFA">
      <w:pPr>
        <w:spacing w:after="0" w:line="240" w:lineRule="auto"/>
      </w:pPr>
    </w:p>
    <w:p w:rsidR="00425BFA" w:rsidRDefault="00425BFA" w:rsidP="00425BFA">
      <w:pPr>
        <w:spacing w:after="0" w:line="240" w:lineRule="auto"/>
      </w:pPr>
      <w:r>
        <w:t>lipo.canb &lt;- ve</w:t>
      </w:r>
      <w:r w:rsidR="00EA37D3">
        <w:t>gdist(lipo.m, ‘canb’)</w:t>
      </w:r>
    </w:p>
    <w:p w:rsidR="00EA37D3" w:rsidRDefault="00EA37D3" w:rsidP="00425BFA">
      <w:pPr>
        <w:spacing w:after="0" w:line="240" w:lineRule="auto"/>
      </w:pPr>
      <w:r>
        <w:t>temp &lt;- as.matrix(lipo.canb)</w:t>
      </w:r>
    </w:p>
    <w:p w:rsidR="00EA37D3" w:rsidRDefault="00EA37D3" w:rsidP="00425BFA">
      <w:pPr>
        <w:spacing w:after="0" w:line="240" w:lineRule="auto"/>
      </w:pPr>
      <w:r>
        <w:t>temp[‘Pur307’, ]</w:t>
      </w:r>
    </w:p>
    <w:p w:rsidR="00EA37D3" w:rsidRDefault="00EA37D3" w:rsidP="00425BFA">
      <w:pPr>
        <w:spacing w:after="0" w:line="240" w:lineRule="auto"/>
      </w:pPr>
    </w:p>
    <w:p w:rsidR="00EA37D3" w:rsidRDefault="00EA37D3" w:rsidP="00425BFA">
      <w:pPr>
        <w:spacing w:after="0" w:line="240" w:lineRule="auto"/>
      </w:pPr>
      <w:r>
        <w:t>The smallest is Pur504 (row 30) with a distance of 0.426</w:t>
      </w:r>
    </w:p>
    <w:p w:rsidR="00EA37D3" w:rsidRDefault="00EA37D3" w:rsidP="00425BFA">
      <w:pPr>
        <w:spacing w:after="0" w:line="240" w:lineRule="auto"/>
      </w:pPr>
    </w:p>
    <w:p w:rsidR="00EA37D3" w:rsidRDefault="00EA37D3" w:rsidP="00425BFA">
      <w:pPr>
        <w:spacing w:after="0" w:line="240" w:lineRule="auto"/>
      </w:pPr>
      <w:r>
        <w:t>b) There are number of metabolites that are in Pur307 and Pur504, but not in Ang267.</w:t>
      </w:r>
    </w:p>
    <w:p w:rsidR="00EA37D3" w:rsidRDefault="00EA37D3" w:rsidP="00425BFA">
      <w:pPr>
        <w:spacing w:after="0" w:line="240" w:lineRule="auto"/>
      </w:pPr>
    </w:p>
    <w:p w:rsidR="00EA37D3" w:rsidRDefault="00EA37D3" w:rsidP="00425BFA">
      <w:pPr>
        <w:spacing w:after="0" w:line="240" w:lineRule="auto"/>
      </w:pPr>
      <w:r>
        <w:t>lipo.m[c(1,28, 30),]</w:t>
      </w:r>
    </w:p>
    <w:p w:rsidR="00EA37D3" w:rsidRDefault="00EA37D3" w:rsidP="00425BFA">
      <w:pPr>
        <w:spacing w:after="0" w:line="240" w:lineRule="auto"/>
      </w:pPr>
    </w:p>
    <w:p w:rsidR="00EA37D3" w:rsidRDefault="00EA37D3" w:rsidP="00425BFA">
      <w:pPr>
        <w:spacing w:after="0" w:line="240" w:lineRule="auto"/>
      </w:pPr>
      <w:r>
        <w:t xml:space="preserve">c) </w:t>
      </w:r>
      <w:r w:rsidR="003A4C1C">
        <w:t>Pur 313</w:t>
      </w:r>
    </w:p>
    <w:p w:rsidR="003A4C1C" w:rsidRDefault="003A4C1C" w:rsidP="00425BFA">
      <w:pPr>
        <w:spacing w:after="0" w:line="240" w:lineRule="auto"/>
      </w:pPr>
    </w:p>
    <w:p w:rsidR="003A4C1C" w:rsidRDefault="003A4C1C" w:rsidP="003A4C1C">
      <w:pPr>
        <w:spacing w:after="0" w:line="240" w:lineRule="auto"/>
      </w:pPr>
      <w:r>
        <w:t>lipo.pa &lt;- decostand(lipo.m, 'pa')</w:t>
      </w:r>
    </w:p>
    <w:p w:rsidR="003A4C1C" w:rsidRDefault="003A4C1C" w:rsidP="003A4C1C">
      <w:pPr>
        <w:spacing w:after="0" w:line="240" w:lineRule="auto"/>
      </w:pPr>
      <w:r>
        <w:t>lipo.jd &lt;- vegdist(lipo.pa, 'jacc')</w:t>
      </w:r>
    </w:p>
    <w:p w:rsidR="003A4C1C" w:rsidRDefault="003A4C1C" w:rsidP="003A4C1C">
      <w:pPr>
        <w:spacing w:after="0" w:line="240" w:lineRule="auto"/>
      </w:pPr>
      <w:r>
        <w:t>temp &lt;- as.matrix(lipo.jd)</w:t>
      </w:r>
    </w:p>
    <w:p w:rsidR="003A4C1C" w:rsidRDefault="003A4C1C" w:rsidP="003A4C1C">
      <w:pPr>
        <w:spacing w:after="0" w:line="240" w:lineRule="auto"/>
      </w:pPr>
      <w:r>
        <w:t>temp[‘Pur307’, ]</w:t>
      </w:r>
    </w:p>
    <w:p w:rsidR="003A4C1C" w:rsidRDefault="003A4C1C" w:rsidP="003A4C1C">
      <w:pPr>
        <w:spacing w:after="0" w:line="240" w:lineRule="auto"/>
      </w:pPr>
    </w:p>
    <w:p w:rsidR="00EA37D3" w:rsidRDefault="003A4C1C" w:rsidP="00425BFA">
      <w:pPr>
        <w:spacing w:after="0" w:line="240" w:lineRule="auto"/>
      </w:pPr>
      <w:r>
        <w:t>The smallest is Pur313 (row 29).</w:t>
      </w:r>
    </w:p>
    <w:p w:rsidR="003A4C1C" w:rsidRDefault="003A4C1C" w:rsidP="00425BFA">
      <w:pPr>
        <w:spacing w:after="0" w:line="240" w:lineRule="auto"/>
      </w:pPr>
    </w:p>
    <w:p w:rsidR="003A4C1C" w:rsidRDefault="003A4C1C" w:rsidP="00425BFA">
      <w:pPr>
        <w:spacing w:after="0" w:line="240" w:lineRule="auto"/>
      </w:pPr>
      <w:r>
        <w:t>d) Most metabolites are present in all 3 samples or absent in all three samples.  There are two that are not.  Pur307 and 313 differ in metabolite (unknown_A2).  Pur307 and 504 differ in 2 (unknown_A2 unknown_B7).</w:t>
      </w:r>
    </w:p>
    <w:p w:rsidR="003A4C1C" w:rsidRDefault="003A4C1C" w:rsidP="00425BFA">
      <w:pPr>
        <w:spacing w:after="0" w:line="240" w:lineRule="auto"/>
      </w:pPr>
    </w:p>
    <w:p w:rsidR="003A4C1C" w:rsidRDefault="003A4C1C" w:rsidP="003A4C1C">
      <w:pPr>
        <w:spacing w:after="0" w:line="240" w:lineRule="auto"/>
      </w:pPr>
      <w:r>
        <w:t>lipo.pa[28:30,]</w:t>
      </w:r>
    </w:p>
    <w:p w:rsidR="00425BFA" w:rsidRDefault="00425BFA" w:rsidP="00425BFA">
      <w:pPr>
        <w:spacing w:after="0" w:line="240" w:lineRule="auto"/>
      </w:pPr>
    </w:p>
    <w:p w:rsidR="000B1331" w:rsidRDefault="000B1331" w:rsidP="00425BFA">
      <w:pPr>
        <w:spacing w:after="0" w:line="240" w:lineRule="auto"/>
      </w:pPr>
      <w:r>
        <w:t>e) I expect them to be quite similar because the two distance measures are highly correlated.</w:t>
      </w:r>
    </w:p>
    <w:p w:rsidR="000B1331" w:rsidRDefault="000B1331" w:rsidP="00425BFA">
      <w:pPr>
        <w:spacing w:after="0" w:line="240" w:lineRule="auto"/>
      </w:pPr>
      <w:r>
        <w:t>The plot is on the next page</w:t>
      </w:r>
    </w:p>
    <w:p w:rsidR="000B1331" w:rsidRDefault="000B1331" w:rsidP="00425BFA">
      <w:pPr>
        <w:spacing w:after="0" w:line="240" w:lineRule="auto"/>
      </w:pPr>
      <w:r>
        <w:rPr>
          <w:noProof/>
        </w:rPr>
        <w:lastRenderedPageBreak/>
        <w:drawing>
          <wp:inline distT="0" distB="0" distL="0" distR="0">
            <wp:extent cx="4305935" cy="4297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05935" cy="4297680"/>
                    </a:xfrm>
                    <a:prstGeom prst="rect">
                      <a:avLst/>
                    </a:prstGeom>
                    <a:noFill/>
                    <a:ln>
                      <a:noFill/>
                    </a:ln>
                  </pic:spPr>
                </pic:pic>
              </a:graphicData>
            </a:graphic>
          </wp:inline>
        </w:drawing>
      </w:r>
    </w:p>
    <w:p w:rsidR="000B1331" w:rsidRDefault="000B1331" w:rsidP="00425BFA">
      <w:pPr>
        <w:spacing w:after="0" w:line="240" w:lineRule="auto"/>
      </w:pPr>
      <w:r>
        <w:t>f) 3 Dimensions.  Stress for the nMDS 2D solution is 11.5%.  That for the 3D solution is 7.9%</w:t>
      </w:r>
    </w:p>
    <w:p w:rsidR="000B1331" w:rsidRDefault="000B1331" w:rsidP="00425BFA">
      <w:pPr>
        <w:spacing w:after="0" w:line="240" w:lineRule="auto"/>
      </w:pPr>
    </w:p>
    <w:p w:rsidR="00730457" w:rsidRDefault="00730457" w:rsidP="00425BFA">
      <w:pPr>
        <w:spacing w:after="0" w:line="240" w:lineRule="auto"/>
      </w:pPr>
      <w:r>
        <w:t>lipo.mds2 &lt;- metaMDS(lipo.canb, k = 2, expand=F)</w:t>
      </w:r>
    </w:p>
    <w:p w:rsidR="00730457" w:rsidRDefault="00730457" w:rsidP="00425BFA">
      <w:pPr>
        <w:spacing w:after="0" w:line="240" w:lineRule="auto"/>
      </w:pPr>
      <w:r>
        <w:t># because we’re starting with the distance matrix autotransform=F is not necessary</w:t>
      </w:r>
    </w:p>
    <w:p w:rsidR="00E34402" w:rsidRDefault="00E34402" w:rsidP="00425BFA">
      <w:pPr>
        <w:spacing w:after="0" w:line="240" w:lineRule="auto"/>
      </w:pPr>
      <w:r>
        <w:t>#or, to get the species scores, use the data matrix</w:t>
      </w:r>
    </w:p>
    <w:p w:rsidR="00730457" w:rsidRDefault="00730457" w:rsidP="00425BFA">
      <w:pPr>
        <w:spacing w:after="0" w:line="240" w:lineRule="auto"/>
      </w:pPr>
      <w:r>
        <w:t xml:space="preserve">lipo.mds2 &lt;- metaMDS(lipo.m, ‘canb’, k=2, </w:t>
      </w:r>
      <w:r w:rsidR="00E34402">
        <w:t xml:space="preserve">autotransform=F, </w:t>
      </w:r>
      <w:r>
        <w:t>expand=F)</w:t>
      </w:r>
    </w:p>
    <w:p w:rsidR="00730457" w:rsidRDefault="00E34402" w:rsidP="00425BFA">
      <w:pPr>
        <w:spacing w:after="0" w:line="240" w:lineRule="auto"/>
      </w:pPr>
      <w:r>
        <w:t xml:space="preserve"> </w:t>
      </w:r>
    </w:p>
    <w:p w:rsidR="00E34402" w:rsidRDefault="00E34402" w:rsidP="00E34402">
      <w:pPr>
        <w:tabs>
          <w:tab w:val="left" w:pos="5236"/>
        </w:tabs>
        <w:spacing w:after="0" w:line="240" w:lineRule="auto"/>
      </w:pPr>
      <w:r>
        <w:t>lipo.mds2 &lt;- metaMDS(lipo.canb, k = 2, expand=F)</w:t>
      </w:r>
      <w:r>
        <w:tab/>
      </w:r>
    </w:p>
    <w:p w:rsidR="00730457" w:rsidRDefault="00730457" w:rsidP="00425BFA">
      <w:pPr>
        <w:spacing w:after="0" w:line="240" w:lineRule="auto"/>
      </w:pPr>
    </w:p>
    <w:p w:rsidR="00730457" w:rsidRDefault="000B1331" w:rsidP="00425BFA">
      <w:pPr>
        <w:spacing w:after="0" w:line="240" w:lineRule="auto"/>
      </w:pPr>
      <w:r>
        <w:t>g) The very obvious one</w:t>
      </w:r>
      <w:r w:rsidR="00730457">
        <w:t>s are</w:t>
      </w:r>
      <w:r>
        <w:t xml:space="preserve"> Pur</w:t>
      </w:r>
      <w:r w:rsidR="00730457">
        <w:t>, Lae, Tenn</w:t>
      </w:r>
      <w:r>
        <w:t xml:space="preserve">.  All three Pur samples </w:t>
      </w:r>
      <w:r w:rsidR="00730457">
        <w:t xml:space="preserve">and all Tenn samples </w:t>
      </w:r>
      <w:r>
        <w:t xml:space="preserve">are </w:t>
      </w:r>
      <w:r w:rsidR="00730457">
        <w:t xml:space="preserve">on the edge of the plot of samples, close to each other and relatively well separated from the rest.   The three Lae samples are also close to each other in the middle of the plot but separated from the other species.  </w:t>
      </w:r>
    </w:p>
    <w:p w:rsidR="00730457" w:rsidRDefault="00730457" w:rsidP="00425BFA">
      <w:pPr>
        <w:spacing w:after="0" w:line="240" w:lineRule="auto"/>
      </w:pPr>
    </w:p>
    <w:p w:rsidR="00E34402" w:rsidRDefault="00E34402" w:rsidP="00425BFA">
      <w:pPr>
        <w:spacing w:after="0" w:line="240" w:lineRule="auto"/>
      </w:pPr>
      <w:r>
        <w:t>ordirgl(lipo.mds3)</w:t>
      </w:r>
    </w:p>
    <w:p w:rsidR="00E34402" w:rsidRDefault="00E34402" w:rsidP="00425BFA">
      <w:pPr>
        <w:spacing w:after="0" w:line="240" w:lineRule="auto"/>
      </w:pPr>
    </w:p>
    <w:p w:rsidR="000B1331" w:rsidRDefault="00730457" w:rsidP="00425BFA">
      <w:pPr>
        <w:spacing w:after="0" w:line="240" w:lineRule="auto"/>
      </w:pPr>
      <w:r>
        <w:t>Note: Pal215 is one sample that stands out from the rest, but the other Pal samples are quite distant.</w:t>
      </w:r>
    </w:p>
    <w:p w:rsidR="00730457" w:rsidRDefault="00730457" w:rsidP="00425BFA">
      <w:pPr>
        <w:spacing w:after="0" w:line="240" w:lineRule="auto"/>
      </w:pPr>
    </w:p>
    <w:p w:rsidR="00730457" w:rsidRDefault="00730457" w:rsidP="00425BFA">
      <w:pPr>
        <w:spacing w:after="0" w:line="240" w:lineRule="auto"/>
      </w:pPr>
      <w:r>
        <w:t>h) Again, Lae, Pur, and Tenn are the species relatively well separated from the rest (plot on next page).</w:t>
      </w:r>
    </w:p>
    <w:p w:rsidR="00730457" w:rsidRDefault="00730457" w:rsidP="00425BFA">
      <w:pPr>
        <w:spacing w:after="0" w:line="240" w:lineRule="auto"/>
      </w:pPr>
    </w:p>
    <w:p w:rsidR="00730457" w:rsidRDefault="00E34402" w:rsidP="00425BFA">
      <w:pPr>
        <w:spacing w:after="0" w:line="240" w:lineRule="auto"/>
      </w:pPr>
      <w:r>
        <w:t>ordiplot(lipo.mds2,type=’t’,disp=’sites’)</w:t>
      </w:r>
    </w:p>
    <w:p w:rsidR="00E34402" w:rsidRDefault="00E34402" w:rsidP="00425BFA">
      <w:pPr>
        <w:spacing w:after="0" w:line="240" w:lineRule="auto"/>
      </w:pPr>
    </w:p>
    <w:p w:rsidR="00E34402" w:rsidRDefault="00E34402" w:rsidP="00425BFA">
      <w:pPr>
        <w:spacing w:after="0" w:line="240" w:lineRule="auto"/>
      </w:pPr>
    </w:p>
    <w:p w:rsidR="00730457" w:rsidRDefault="00730457" w:rsidP="00730457">
      <w:pPr>
        <w:spacing w:after="0" w:line="240" w:lineRule="auto"/>
      </w:pPr>
      <w:r>
        <w:rPr>
          <w:noProof/>
        </w:rPr>
        <w:lastRenderedPageBreak/>
        <w:drawing>
          <wp:inline distT="0" distB="0" distL="0" distR="0" wp14:anchorId="4C64AEC7" wp14:editId="4D91DA1D">
            <wp:extent cx="5619115" cy="5378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115" cy="5378450"/>
                    </a:xfrm>
                    <a:prstGeom prst="rect">
                      <a:avLst/>
                    </a:prstGeom>
                    <a:noFill/>
                    <a:ln>
                      <a:noFill/>
                    </a:ln>
                  </pic:spPr>
                </pic:pic>
              </a:graphicData>
            </a:graphic>
          </wp:inline>
        </w:drawing>
      </w:r>
    </w:p>
    <w:p w:rsidR="00730457" w:rsidRDefault="00730457" w:rsidP="00730457">
      <w:pPr>
        <w:spacing w:after="0" w:line="240" w:lineRule="auto"/>
      </w:pPr>
    </w:p>
    <w:p w:rsidR="00730457" w:rsidRDefault="00730457" w:rsidP="00730457">
      <w:pPr>
        <w:spacing w:after="0" w:line="240" w:lineRule="auto"/>
      </w:pPr>
      <w:r>
        <w:t xml:space="preserve">i) Your explanation here is more important than your specific answer. </w:t>
      </w:r>
    </w:p>
    <w:p w:rsidR="00730457" w:rsidRDefault="00730457" w:rsidP="00730457">
      <w:pPr>
        <w:spacing w:after="0" w:line="240" w:lineRule="auto"/>
      </w:pPr>
      <w:r>
        <w:t>I would use the 2D plot because it represents the same features seen in the 3D plot, even though the stress is slightly above 10%.</w:t>
      </w:r>
    </w:p>
    <w:p w:rsidR="00730457" w:rsidRDefault="00730457" w:rsidP="00730457">
      <w:pPr>
        <w:spacing w:after="0" w:line="240" w:lineRule="auto"/>
      </w:pPr>
    </w:p>
    <w:p w:rsidR="00E34402" w:rsidRDefault="00730457" w:rsidP="00E34402">
      <w:pPr>
        <w:spacing w:after="0" w:line="240" w:lineRule="auto"/>
      </w:pPr>
      <w:r>
        <w:t xml:space="preserve">j) </w:t>
      </w:r>
      <w:r w:rsidR="00E34402">
        <w:t xml:space="preserve"> Unknown B1, Unknown B6, amide 16, amide 13.</w:t>
      </w:r>
      <w:r w:rsidR="00E34402">
        <w:t xml:space="preserve">  </w:t>
      </w:r>
    </w:p>
    <w:p w:rsidR="00E34402" w:rsidRDefault="00E34402" w:rsidP="00E34402">
      <w:pPr>
        <w:spacing w:after="0" w:line="240" w:lineRule="auto"/>
      </w:pPr>
    </w:p>
    <w:p w:rsidR="00E34402" w:rsidRDefault="005F1E63" w:rsidP="00E34402">
      <w:pPr>
        <w:spacing w:after="0" w:line="240" w:lineRule="auto"/>
      </w:pPr>
      <w:r>
        <w:t>Note: You are looking for the compounds (species scores to vegan) that are plotted in the direction of the Tenn samples.  T</w:t>
      </w:r>
      <w:r w:rsidR="00E34402">
        <w:t xml:space="preserve">o get the species </w:t>
      </w:r>
      <w:r>
        <w:t>scores, you need to do the mds on the raw data matrix.</w:t>
      </w:r>
    </w:p>
    <w:p w:rsidR="00E34402" w:rsidRDefault="00E34402" w:rsidP="00E34402">
      <w:pPr>
        <w:spacing w:after="0" w:line="240" w:lineRule="auto"/>
      </w:pPr>
    </w:p>
    <w:p w:rsidR="00E34402" w:rsidRDefault="005F1E63" w:rsidP="00E34402">
      <w:pPr>
        <w:spacing w:after="0" w:line="240" w:lineRule="auto"/>
      </w:pPr>
      <w:r>
        <w:t>ordipointlabel(lipo.mds2</w:t>
      </w:r>
      <w:r w:rsidR="00E34402">
        <w:t>)</w:t>
      </w:r>
    </w:p>
    <w:p w:rsidR="00730457" w:rsidRDefault="00730457" w:rsidP="00730457">
      <w:pPr>
        <w:spacing w:after="0" w:line="240" w:lineRule="auto"/>
      </w:pPr>
    </w:p>
    <w:p w:rsidR="005F1E63" w:rsidRDefault="005F1E63">
      <w:r>
        <w:br w:type="page"/>
      </w:r>
    </w:p>
    <w:p w:rsidR="00730457" w:rsidRDefault="005F1E63" w:rsidP="00730457">
      <w:pPr>
        <w:spacing w:after="0" w:line="240" w:lineRule="auto"/>
      </w:pPr>
      <w:r>
        <w:lastRenderedPageBreak/>
        <w:t>k) Yes, the plot does.</w:t>
      </w:r>
    </w:p>
    <w:p w:rsidR="005F1E63" w:rsidRDefault="005F1E63" w:rsidP="005F1E63">
      <w:pPr>
        <w:spacing w:after="0" w:line="240" w:lineRule="auto"/>
        <w:jc w:val="center"/>
      </w:pPr>
      <w:r>
        <w:rPr>
          <w:noProof/>
        </w:rPr>
        <w:drawing>
          <wp:inline distT="0" distB="0" distL="0" distR="0">
            <wp:extent cx="5511338" cy="37979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1338" cy="3797971"/>
                    </a:xfrm>
                    <a:prstGeom prst="rect">
                      <a:avLst/>
                    </a:prstGeom>
                    <a:noFill/>
                    <a:ln>
                      <a:noFill/>
                    </a:ln>
                  </pic:spPr>
                </pic:pic>
              </a:graphicData>
            </a:graphic>
          </wp:inline>
        </w:drawing>
      </w:r>
    </w:p>
    <w:p w:rsidR="005F1E63" w:rsidRDefault="005F1E63" w:rsidP="00730457">
      <w:pPr>
        <w:spacing w:after="0" w:line="240" w:lineRule="auto"/>
      </w:pPr>
      <w:r>
        <w:t>amide 16 increases towards the locations of the Tenn samples.</w:t>
      </w:r>
    </w:p>
    <w:p w:rsidR="005F1E63" w:rsidRDefault="005F1E63" w:rsidP="00730457">
      <w:pPr>
        <w:spacing w:after="0" w:line="240" w:lineRule="auto"/>
      </w:pPr>
    </w:p>
    <w:p w:rsidR="005F1E63" w:rsidRDefault="005F1E63" w:rsidP="00730457">
      <w:pPr>
        <w:spacing w:after="0" w:line="240" w:lineRule="auto"/>
      </w:pPr>
      <w:r w:rsidRPr="005F1E63">
        <w:t>ordisurf(lipo.mds2, lipo.m[,'amide_16'])</w:t>
      </w:r>
    </w:p>
    <w:p w:rsidR="005F1E63" w:rsidRDefault="005F1E63" w:rsidP="00730457">
      <w:pPr>
        <w:spacing w:after="0" w:line="240" w:lineRule="auto"/>
      </w:pPr>
    </w:p>
    <w:p w:rsidR="005F1E63" w:rsidRDefault="005F1E63" w:rsidP="00730457">
      <w:pPr>
        <w:spacing w:after="0" w:line="240" w:lineRule="auto"/>
      </w:pPr>
      <w:r>
        <w:t>l) Yes, the arrow appropriate summarizes the variation in amide 16.  The arrow points in the direction of increasing amounts of amide 16, the contours from ordisurf are reasonably parallel and equi-distant.</w:t>
      </w:r>
    </w:p>
    <w:p w:rsidR="005F1E63" w:rsidRDefault="005F1E63" w:rsidP="005F1E63">
      <w:pPr>
        <w:spacing w:after="0" w:line="240" w:lineRule="auto"/>
        <w:jc w:val="center"/>
      </w:pPr>
      <w:r>
        <w:rPr>
          <w:noProof/>
        </w:rPr>
        <w:drawing>
          <wp:inline distT="0" distB="0" distL="0" distR="0">
            <wp:extent cx="5621275" cy="38737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2808" cy="3874787"/>
                    </a:xfrm>
                    <a:prstGeom prst="rect">
                      <a:avLst/>
                    </a:prstGeom>
                    <a:noFill/>
                    <a:ln>
                      <a:noFill/>
                    </a:ln>
                  </pic:spPr>
                </pic:pic>
              </a:graphicData>
            </a:graphic>
          </wp:inline>
        </w:drawing>
      </w:r>
    </w:p>
    <w:p w:rsidR="005F1E63" w:rsidRDefault="005F1E63">
      <w:r>
        <w:br w:type="page"/>
      </w:r>
    </w:p>
    <w:p w:rsidR="005F1E63" w:rsidRDefault="005F1E63" w:rsidP="005F1E63">
      <w:pPr>
        <w:spacing w:after="0" w:line="240" w:lineRule="auto"/>
      </w:pPr>
      <w:r>
        <w:lastRenderedPageBreak/>
        <w:t>2) Missouri River fish data</w:t>
      </w:r>
    </w:p>
    <w:p w:rsidR="005F1E63" w:rsidRDefault="005F1E63" w:rsidP="005F1E63">
      <w:pPr>
        <w:spacing w:after="0" w:line="240" w:lineRule="auto"/>
      </w:pPr>
      <w:r>
        <w:t xml:space="preserve">a) </w:t>
      </w:r>
      <w:r w:rsidR="00E11887">
        <w:t>Bray-Curtis after standardizing to site total and Morisita-Horn are very highly correlated.  Jaccard is much less correlated.  BC and MH will give similar results; Jaccard may give very different results.</w:t>
      </w:r>
    </w:p>
    <w:p w:rsidR="00E11887" w:rsidRDefault="00E11887" w:rsidP="005F1E63">
      <w:pPr>
        <w:spacing w:after="0" w:line="240" w:lineRule="auto"/>
      </w:pPr>
    </w:p>
    <w:p w:rsidR="00E11887" w:rsidRDefault="00E11887" w:rsidP="005F1E63">
      <w:pPr>
        <w:spacing w:after="0" w:line="240" w:lineRule="auto"/>
      </w:pPr>
      <w:r>
        <w:t>Note: the curvature in BC vs MH plot is not relevant (at least for nMDS) because nMDS is based on ranks, not linear correlation.</w:t>
      </w:r>
    </w:p>
    <w:p w:rsidR="00E11887" w:rsidRDefault="00E11887" w:rsidP="005F1E63">
      <w:pPr>
        <w:spacing w:after="0" w:line="240" w:lineRule="auto"/>
      </w:pPr>
    </w:p>
    <w:p w:rsidR="00E11887" w:rsidRDefault="00E11887" w:rsidP="005F1E63">
      <w:pPr>
        <w:spacing w:after="0" w:line="240" w:lineRule="auto"/>
      </w:pPr>
      <w:r>
        <w:t>fish.bray &lt;- vegdist(decostand(fish.m,’total’), ‘bray’)</w:t>
      </w:r>
    </w:p>
    <w:p w:rsidR="00E11887" w:rsidRDefault="00E11887" w:rsidP="005F1E63">
      <w:pPr>
        <w:spacing w:after="0" w:line="240" w:lineRule="auto"/>
      </w:pPr>
      <w:r>
        <w:t>fish.mh &lt;- vegdist(fish.m, ‘horn’)</w:t>
      </w:r>
    </w:p>
    <w:p w:rsidR="00E11887" w:rsidRDefault="00E11887" w:rsidP="005F1E63">
      <w:pPr>
        <w:spacing w:after="0" w:line="240" w:lineRule="auto"/>
      </w:pPr>
      <w:r>
        <w:t>fish.j &lt;- vegdist(decostand(fish.m, ‘pa’), ‘jacc’)</w:t>
      </w:r>
    </w:p>
    <w:p w:rsidR="00E11887" w:rsidRDefault="00E11887" w:rsidP="005F1E63">
      <w:pPr>
        <w:spacing w:after="0" w:line="240" w:lineRule="auto"/>
      </w:pPr>
      <w:r>
        <w:t>pairs(cbind(fish.bray, fish.mh, fish.j))</w:t>
      </w:r>
    </w:p>
    <w:p w:rsidR="00E11887" w:rsidRDefault="00E11887" w:rsidP="005F1E63">
      <w:pPr>
        <w:spacing w:after="0" w:line="240" w:lineRule="auto"/>
      </w:pPr>
    </w:p>
    <w:p w:rsidR="00E11887" w:rsidRDefault="00E11887" w:rsidP="005F1E63">
      <w:pPr>
        <w:spacing w:after="0" w:line="240" w:lineRule="auto"/>
      </w:pPr>
      <w:r>
        <w:rPr>
          <w:noProof/>
        </w:rPr>
        <w:drawing>
          <wp:inline distT="0" distB="0" distL="0" distR="0">
            <wp:extent cx="5835650" cy="5245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5650" cy="5245100"/>
                    </a:xfrm>
                    <a:prstGeom prst="rect">
                      <a:avLst/>
                    </a:prstGeom>
                    <a:noFill/>
                    <a:ln>
                      <a:noFill/>
                    </a:ln>
                  </pic:spPr>
                </pic:pic>
              </a:graphicData>
            </a:graphic>
          </wp:inline>
        </w:drawing>
      </w:r>
    </w:p>
    <w:p w:rsidR="00E11887" w:rsidRDefault="00E11887" w:rsidP="005F1E63">
      <w:pPr>
        <w:spacing w:after="0" w:line="240" w:lineRule="auto"/>
      </w:pPr>
      <w:r>
        <w:t>b) Yes.  Standardizing by site total removes the dependence on total abundance. BC is most sensitive to differences in the abundant species.  MH would have also been appropriate.</w:t>
      </w:r>
    </w:p>
    <w:p w:rsidR="00E11887" w:rsidRDefault="00E11887" w:rsidP="005F1E63">
      <w:pPr>
        <w:spacing w:after="0" w:line="240" w:lineRule="auto"/>
      </w:pPr>
    </w:p>
    <w:p w:rsidR="004A129A" w:rsidRDefault="00E11887" w:rsidP="005F1E63">
      <w:pPr>
        <w:spacing w:after="0" w:line="240" w:lineRule="auto"/>
      </w:pPr>
      <w:r>
        <w:t xml:space="preserve">c) </w:t>
      </w:r>
      <w:r w:rsidR="004A129A">
        <w:t>You would need 4 dimensions if you strictly demanded stress &lt; 10%.</w:t>
      </w:r>
    </w:p>
    <w:p w:rsidR="00E11887" w:rsidRDefault="004A129A" w:rsidP="005F1E63">
      <w:pPr>
        <w:spacing w:after="0" w:line="240" w:lineRule="auto"/>
      </w:pPr>
      <w:r>
        <w:t>Stress for a 2D solution is 0.143, for a 3D solution is 0.102, for a 4D solution is ca 0.080.</w:t>
      </w:r>
    </w:p>
    <w:p w:rsidR="004A129A" w:rsidRDefault="004A129A" w:rsidP="005F1E63">
      <w:pPr>
        <w:spacing w:after="0" w:line="240" w:lineRule="auto"/>
      </w:pPr>
    </w:p>
    <w:p w:rsidR="004A129A" w:rsidRDefault="004A129A" w:rsidP="005F1E63">
      <w:pPr>
        <w:spacing w:after="0" w:line="240" w:lineRule="auto"/>
      </w:pPr>
      <w:r>
        <w:t>fish.mds2 &lt;- metaMDS(fish.bray, k=2</w:t>
      </w:r>
      <w:r w:rsidRPr="004A129A">
        <w:t>)</w:t>
      </w:r>
    </w:p>
    <w:p w:rsidR="004A129A" w:rsidRDefault="004A129A" w:rsidP="005F1E63">
      <w:pPr>
        <w:spacing w:after="0" w:line="240" w:lineRule="auto"/>
      </w:pPr>
      <w:r>
        <w:t>fish.mds3 &lt;- metaMDS(fish.bray, k=3</w:t>
      </w:r>
      <w:r w:rsidRPr="004A129A">
        <w:t>, trymax=200)</w:t>
      </w:r>
    </w:p>
    <w:p w:rsidR="004A129A" w:rsidRDefault="004A129A" w:rsidP="005F1E63">
      <w:pPr>
        <w:spacing w:after="0" w:line="240" w:lineRule="auto"/>
      </w:pPr>
      <w:r w:rsidRPr="004A129A">
        <w:t>fish.mds4 &lt;- metaMDS(fish.bray, k=4, trymax=200)</w:t>
      </w:r>
    </w:p>
    <w:p w:rsidR="004A129A" w:rsidRDefault="004A129A" w:rsidP="005F1E63">
      <w:pPr>
        <w:spacing w:after="0" w:line="240" w:lineRule="auto"/>
      </w:pPr>
    </w:p>
    <w:p w:rsidR="004A129A" w:rsidRDefault="004A129A" w:rsidP="005F1E63">
      <w:pPr>
        <w:spacing w:after="0" w:line="240" w:lineRule="auto"/>
      </w:pPr>
      <w:r>
        <w:lastRenderedPageBreak/>
        <w:t xml:space="preserve">Note: it was hard to find the best 3D solution and even harder to find the best 4D.  </w:t>
      </w:r>
    </w:p>
    <w:p w:rsidR="004A129A" w:rsidRDefault="004A129A" w:rsidP="005F1E63">
      <w:pPr>
        <w:spacing w:after="0" w:line="240" w:lineRule="auto"/>
      </w:pPr>
      <w:r>
        <w:t xml:space="preserve">trymax= tells metaMDS to try even more starting positions.  </w:t>
      </w:r>
    </w:p>
    <w:p w:rsidR="004A129A" w:rsidRDefault="004A129A" w:rsidP="005F1E63">
      <w:pPr>
        <w:spacing w:after="0" w:line="240" w:lineRule="auto"/>
      </w:pPr>
    </w:p>
    <w:p w:rsidR="004A129A" w:rsidRDefault="004A129A" w:rsidP="005F1E63">
      <w:pPr>
        <w:spacing w:after="0" w:line="240" w:lineRule="auto"/>
      </w:pPr>
      <w:r>
        <w:t>d) gear is the only factor with visually obvious association with species composition.</w:t>
      </w:r>
    </w:p>
    <w:p w:rsidR="004A129A" w:rsidRDefault="004A129A" w:rsidP="005F1E63">
      <w:pPr>
        <w:spacing w:after="0" w:line="240" w:lineRule="auto"/>
      </w:pPr>
    </w:p>
    <w:p w:rsidR="004A129A" w:rsidRDefault="004A129A" w:rsidP="005F1E63">
      <w:pPr>
        <w:spacing w:after="0" w:line="240" w:lineRule="auto"/>
      </w:pPr>
      <w:r>
        <w:t xml:space="preserve">The convex hulls for sites and habitats overlap each other, but those for </w:t>
      </w:r>
      <w:r w:rsidR="00E002FA">
        <w:t>some gears don’t overlap.</w:t>
      </w:r>
    </w:p>
    <w:p w:rsidR="00E002FA" w:rsidRDefault="00E002FA" w:rsidP="005F1E63">
      <w:pPr>
        <w:spacing w:after="0" w:line="240" w:lineRule="auto"/>
      </w:pPr>
    </w:p>
    <w:p w:rsidR="00E002FA" w:rsidRDefault="00E002FA" w:rsidP="00E002FA">
      <w:pPr>
        <w:spacing w:after="0" w:line="240" w:lineRule="auto"/>
      </w:pPr>
      <w:r>
        <w:t>plot(fish.mds2,disp='sites')</w:t>
      </w:r>
    </w:p>
    <w:p w:rsidR="00E002FA" w:rsidRDefault="00E002FA" w:rsidP="00E002FA">
      <w:pPr>
        <w:spacing w:after="0" w:line="240" w:lineRule="auto"/>
      </w:pPr>
      <w:r>
        <w:t>ordihull(fish.mds2,fish.env$site,label=T)</w:t>
      </w:r>
    </w:p>
    <w:p w:rsidR="00E002FA" w:rsidRDefault="00E002FA" w:rsidP="00E002FA">
      <w:pPr>
        <w:spacing w:after="0" w:line="240" w:lineRule="auto"/>
      </w:pPr>
      <w:r>
        <w:t>title("Sites")</w:t>
      </w:r>
    </w:p>
    <w:p w:rsidR="00E002FA" w:rsidRDefault="00E002FA" w:rsidP="00E002FA">
      <w:pPr>
        <w:spacing w:after="0" w:line="240" w:lineRule="auto"/>
      </w:pPr>
    </w:p>
    <w:p w:rsidR="00E002FA" w:rsidRDefault="00E002FA" w:rsidP="00E002FA">
      <w:pPr>
        <w:spacing w:after="0" w:line="240" w:lineRule="auto"/>
      </w:pPr>
      <w:r>
        <w:t>plot(fish.mds2,disp='sites')</w:t>
      </w:r>
    </w:p>
    <w:p w:rsidR="00E002FA" w:rsidRDefault="00E002FA" w:rsidP="00E002FA">
      <w:pPr>
        <w:spacing w:after="0" w:line="240" w:lineRule="auto"/>
      </w:pPr>
      <w:r>
        <w:t>ordihull(fish.mds2,fish.env$habitat,label=T)</w:t>
      </w:r>
    </w:p>
    <w:p w:rsidR="00E002FA" w:rsidRDefault="00E002FA" w:rsidP="00E002FA">
      <w:pPr>
        <w:spacing w:after="0" w:line="240" w:lineRule="auto"/>
      </w:pPr>
      <w:r>
        <w:t>title("Habitats")</w:t>
      </w:r>
    </w:p>
    <w:p w:rsidR="00E002FA" w:rsidRDefault="00E002FA" w:rsidP="00E002FA">
      <w:pPr>
        <w:spacing w:after="0" w:line="240" w:lineRule="auto"/>
      </w:pPr>
    </w:p>
    <w:p w:rsidR="00E002FA" w:rsidRDefault="00E002FA" w:rsidP="00E002FA">
      <w:pPr>
        <w:spacing w:after="0" w:line="240" w:lineRule="auto"/>
      </w:pPr>
      <w:r>
        <w:t>plot(fish.mds2,disp='sites')</w:t>
      </w:r>
    </w:p>
    <w:p w:rsidR="00E002FA" w:rsidRDefault="00E002FA" w:rsidP="00E002FA">
      <w:pPr>
        <w:spacing w:after="0" w:line="240" w:lineRule="auto"/>
      </w:pPr>
      <w:r>
        <w:t>ordihull(fish.mds2,fish.env$gear,label=T)</w:t>
      </w:r>
    </w:p>
    <w:p w:rsidR="00E002FA" w:rsidRDefault="00E002FA" w:rsidP="00E002FA">
      <w:pPr>
        <w:spacing w:after="0" w:line="240" w:lineRule="auto"/>
      </w:pPr>
      <w:r>
        <w:t>title("Gears")</w:t>
      </w:r>
    </w:p>
    <w:p w:rsidR="004A129A" w:rsidRDefault="004A129A" w:rsidP="005F1E63">
      <w:pPr>
        <w:spacing w:after="0" w:line="240" w:lineRule="auto"/>
      </w:pPr>
      <w:r>
        <w:rPr>
          <w:noProof/>
        </w:rPr>
        <w:drawing>
          <wp:inline distT="0" distB="0" distL="0" distR="0">
            <wp:extent cx="5835650" cy="5245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5650" cy="5245100"/>
                    </a:xfrm>
                    <a:prstGeom prst="rect">
                      <a:avLst/>
                    </a:prstGeom>
                    <a:noFill/>
                    <a:ln>
                      <a:noFill/>
                    </a:ln>
                  </pic:spPr>
                </pic:pic>
              </a:graphicData>
            </a:graphic>
          </wp:inline>
        </w:drawing>
      </w:r>
    </w:p>
    <w:p w:rsidR="00E002FA" w:rsidRDefault="004A129A" w:rsidP="00E002FA">
      <w:pPr>
        <w:spacing w:after="0" w:line="240" w:lineRule="auto"/>
      </w:pPr>
      <w:r>
        <w:rPr>
          <w:noProof/>
        </w:rPr>
        <w:lastRenderedPageBreak/>
        <w:drawing>
          <wp:inline distT="0" distB="0" distL="0" distR="0" wp14:anchorId="353024A1" wp14:editId="12F9F215">
            <wp:extent cx="4921135" cy="44231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1232" cy="4423218"/>
                    </a:xfrm>
                    <a:prstGeom prst="rect">
                      <a:avLst/>
                    </a:prstGeom>
                    <a:noFill/>
                    <a:ln>
                      <a:noFill/>
                    </a:ln>
                  </pic:spPr>
                </pic:pic>
              </a:graphicData>
            </a:graphic>
          </wp:inline>
        </w:drawing>
      </w:r>
    </w:p>
    <w:p w:rsidR="004A129A" w:rsidRDefault="00E002FA" w:rsidP="00E002FA">
      <w:pPr>
        <w:spacing w:after="0" w:line="240" w:lineRule="auto"/>
      </w:pPr>
      <w:r>
        <w:t xml:space="preserve"> </w:t>
      </w:r>
      <w:r w:rsidR="004A129A">
        <w:rPr>
          <w:noProof/>
        </w:rPr>
        <w:drawing>
          <wp:inline distT="0" distB="0" distL="0" distR="0" wp14:anchorId="47B7E00C" wp14:editId="741B06CC">
            <wp:extent cx="5070764" cy="455761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70864" cy="4557708"/>
                    </a:xfrm>
                    <a:prstGeom prst="rect">
                      <a:avLst/>
                    </a:prstGeom>
                    <a:noFill/>
                    <a:ln>
                      <a:noFill/>
                    </a:ln>
                  </pic:spPr>
                </pic:pic>
              </a:graphicData>
            </a:graphic>
          </wp:inline>
        </w:drawing>
      </w:r>
    </w:p>
    <w:p w:rsidR="00E002FA" w:rsidRDefault="00E002FA" w:rsidP="00E002FA">
      <w:pPr>
        <w:spacing w:after="0" w:line="240" w:lineRule="auto"/>
      </w:pPr>
      <w:r>
        <w:lastRenderedPageBreak/>
        <w:t xml:space="preserve">e) OcLH02 is very different from the others.  The two species strongly associated with that sample are GZSD and BKCP.  </w:t>
      </w:r>
    </w:p>
    <w:p w:rsidR="00E002FA" w:rsidRDefault="00E002FA" w:rsidP="00E002FA">
      <w:pPr>
        <w:spacing w:after="0" w:line="240" w:lineRule="auto"/>
      </w:pPr>
    </w:p>
    <w:p w:rsidR="00E002FA" w:rsidRDefault="003858E2" w:rsidP="00E002FA">
      <w:pPr>
        <w:spacing w:after="0" w:line="240" w:lineRule="auto"/>
      </w:pPr>
      <w:r>
        <w:t>Note: You are looking at for a point well separated from the others.  The species most strongly associated with that sample are those with species scores closest to OcLH02.</w:t>
      </w:r>
    </w:p>
    <w:p w:rsidR="003858E2" w:rsidRDefault="003858E2" w:rsidP="00E002FA">
      <w:pPr>
        <w:spacing w:after="0" w:line="240" w:lineRule="auto"/>
      </w:pPr>
    </w:p>
    <w:p w:rsidR="003858E2" w:rsidRDefault="003858E2" w:rsidP="00E002FA">
      <w:pPr>
        <w:spacing w:after="0" w:line="240" w:lineRule="auto"/>
      </w:pPr>
      <w:r>
        <w:t>f) When this HW was assigned, we knew about two ways to answer this question: visual assessment, e.g. using convex hulls and testing association between the ordination and the habitat using envfit.  Either was appropriate.</w:t>
      </w:r>
    </w:p>
    <w:p w:rsidR="003858E2" w:rsidRDefault="003858E2" w:rsidP="00E002FA">
      <w:pPr>
        <w:spacing w:after="0" w:line="240" w:lineRule="auto"/>
      </w:pPr>
    </w:p>
    <w:p w:rsidR="00B23E0F" w:rsidRDefault="00B23E0F" w:rsidP="00E002FA">
      <w:pPr>
        <w:spacing w:after="0" w:line="240" w:lineRule="auto"/>
      </w:pPr>
      <w:r>
        <w:t xml:space="preserve">In neither approach is there evidence of a difference.  </w:t>
      </w:r>
    </w:p>
    <w:p w:rsidR="003858E2" w:rsidRDefault="003858E2" w:rsidP="00E002FA">
      <w:pPr>
        <w:spacing w:after="0" w:line="240" w:lineRule="auto"/>
      </w:pPr>
      <w:r>
        <w:t>Visually</w:t>
      </w:r>
      <w:r w:rsidR="00B23E0F">
        <w:t>:</w:t>
      </w:r>
    </w:p>
    <w:p w:rsidR="003858E2" w:rsidRDefault="003858E2" w:rsidP="00E002FA">
      <w:pPr>
        <w:spacing w:after="0" w:line="240" w:lineRule="auto"/>
      </w:pPr>
      <w:r>
        <w:rPr>
          <w:noProof/>
        </w:rPr>
        <w:drawing>
          <wp:inline distT="0" distB="0" distL="0" distR="0">
            <wp:extent cx="5095875" cy="38404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5875" cy="3840480"/>
                    </a:xfrm>
                    <a:prstGeom prst="rect">
                      <a:avLst/>
                    </a:prstGeom>
                    <a:noFill/>
                    <a:ln>
                      <a:noFill/>
                    </a:ln>
                  </pic:spPr>
                </pic:pic>
              </a:graphicData>
            </a:graphic>
          </wp:inline>
        </w:drawing>
      </w:r>
    </w:p>
    <w:p w:rsidR="003858E2" w:rsidRDefault="003858E2" w:rsidP="00E002FA">
      <w:pPr>
        <w:spacing w:after="0" w:line="240" w:lineRule="auto"/>
      </w:pPr>
    </w:p>
    <w:p w:rsidR="003858E2" w:rsidRDefault="00B23E0F" w:rsidP="00E002FA">
      <w:pPr>
        <w:spacing w:after="0" w:line="240" w:lineRule="auto"/>
      </w:pPr>
      <w:r>
        <w:t>fish.lhmds &lt;- metaMDS(decostand(fish.lh, ‘total’), autotransform=F, expand=F)</w:t>
      </w:r>
    </w:p>
    <w:p w:rsidR="00B23E0F" w:rsidRDefault="00B23E0F" w:rsidP="00E002FA">
      <w:pPr>
        <w:spacing w:after="0" w:line="240" w:lineRule="auto"/>
      </w:pPr>
      <w:r>
        <w:t>plot(fish.lhmds, disp=’sites’)</w:t>
      </w:r>
    </w:p>
    <w:p w:rsidR="00B23E0F" w:rsidRDefault="00B23E0F" w:rsidP="00E002FA">
      <w:pPr>
        <w:spacing w:after="0" w:line="240" w:lineRule="auto"/>
      </w:pPr>
      <w:r>
        <w:t>ordihull(fish.lhmds, fish.envlh$habitat)</w:t>
      </w:r>
    </w:p>
    <w:p w:rsidR="00B23E0F" w:rsidRDefault="00B23E0F" w:rsidP="00E002FA">
      <w:pPr>
        <w:spacing w:after="0" w:line="240" w:lineRule="auto"/>
      </w:pPr>
    </w:p>
    <w:p w:rsidR="00B23E0F" w:rsidRDefault="00B23E0F" w:rsidP="00E002FA">
      <w:pPr>
        <w:spacing w:after="0" w:line="240" w:lineRule="auto"/>
      </w:pPr>
      <w:r>
        <w:t>The envfit test has a p-value of 0.97.  (because this is permutation based, you may have a slightly different p-value).</w:t>
      </w:r>
    </w:p>
    <w:p w:rsidR="00B23E0F" w:rsidRDefault="00B23E0F" w:rsidP="00E002FA">
      <w:pPr>
        <w:spacing w:after="0" w:line="240" w:lineRule="auto"/>
      </w:pPr>
      <w:r>
        <w:t>No evidence of a difference among habitats.</w:t>
      </w:r>
    </w:p>
    <w:p w:rsidR="00B23E0F" w:rsidRDefault="00B23E0F" w:rsidP="00E002FA">
      <w:pPr>
        <w:spacing w:after="0" w:line="240" w:lineRule="auto"/>
      </w:pPr>
    </w:p>
    <w:p w:rsidR="00B23E0F" w:rsidRDefault="00B23E0F" w:rsidP="00E002FA">
      <w:pPr>
        <w:spacing w:after="0" w:line="240" w:lineRule="auto"/>
      </w:pPr>
      <w:r>
        <w:t>envfit(fish.lhmds, fish.envlh$habitat)</w:t>
      </w:r>
    </w:p>
    <w:p w:rsidR="00B23E0F" w:rsidRDefault="00B23E0F" w:rsidP="00E002FA">
      <w:pPr>
        <w:spacing w:after="0" w:line="240" w:lineRule="auto"/>
      </w:pPr>
    </w:p>
    <w:p w:rsidR="00B23E0F" w:rsidRDefault="00B23E0F" w:rsidP="00E002FA">
      <w:pPr>
        <w:spacing w:after="0" w:line="240" w:lineRule="auto"/>
      </w:pPr>
      <w:bookmarkStart w:id="0" w:name="_GoBack"/>
      <w:bookmarkEnd w:id="0"/>
    </w:p>
    <w:p w:rsidR="00B23E0F" w:rsidRDefault="00B23E0F" w:rsidP="00E002FA">
      <w:pPr>
        <w:spacing w:after="0" w:line="240" w:lineRule="auto"/>
      </w:pPr>
    </w:p>
    <w:sectPr w:rsidR="00B23E0F" w:rsidSect="005F1E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071F8"/>
    <w:multiLevelType w:val="hybridMultilevel"/>
    <w:tmpl w:val="990A98B2"/>
    <w:lvl w:ilvl="0" w:tplc="18DC21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D13D62"/>
    <w:multiLevelType w:val="hybridMultilevel"/>
    <w:tmpl w:val="7458C836"/>
    <w:lvl w:ilvl="0" w:tplc="04D0D7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7315C6"/>
    <w:multiLevelType w:val="hybridMultilevel"/>
    <w:tmpl w:val="82B017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FA"/>
    <w:rsid w:val="000B1331"/>
    <w:rsid w:val="00367182"/>
    <w:rsid w:val="003858E2"/>
    <w:rsid w:val="003A4C1C"/>
    <w:rsid w:val="00425BFA"/>
    <w:rsid w:val="004A129A"/>
    <w:rsid w:val="005F1E63"/>
    <w:rsid w:val="00730457"/>
    <w:rsid w:val="00B23E0F"/>
    <w:rsid w:val="00E002FA"/>
    <w:rsid w:val="00E11887"/>
    <w:rsid w:val="00E34402"/>
    <w:rsid w:val="00EA3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BFA"/>
    <w:pPr>
      <w:ind w:left="720"/>
      <w:contextualSpacing/>
    </w:pPr>
  </w:style>
  <w:style w:type="paragraph" w:styleId="BalloonText">
    <w:name w:val="Balloon Text"/>
    <w:basedOn w:val="Normal"/>
    <w:link w:val="BalloonTextChar"/>
    <w:uiPriority w:val="99"/>
    <w:semiHidden/>
    <w:unhideWhenUsed/>
    <w:rsid w:val="000B1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3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BFA"/>
    <w:pPr>
      <w:ind w:left="720"/>
      <w:contextualSpacing/>
    </w:pPr>
  </w:style>
  <w:style w:type="paragraph" w:styleId="BalloonText">
    <w:name w:val="Balloon Text"/>
    <w:basedOn w:val="Normal"/>
    <w:link w:val="BalloonTextChar"/>
    <w:uiPriority w:val="99"/>
    <w:semiHidden/>
    <w:unhideWhenUsed/>
    <w:rsid w:val="000B1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3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8</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Philip M [STAT]</dc:creator>
  <cp:lastModifiedBy>Dixon, Philip M [STAT]</cp:lastModifiedBy>
  <cp:revision>2</cp:revision>
  <dcterms:created xsi:type="dcterms:W3CDTF">2011-12-09T18:31:00Z</dcterms:created>
  <dcterms:modified xsi:type="dcterms:W3CDTF">2011-12-11T04:40:00Z</dcterms:modified>
</cp:coreProperties>
</file>